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69B" w:rsidRPr="00EA469B" w:rsidRDefault="00EA469B" w:rsidP="00EA469B">
      <w:pPr>
        <w:ind w:hanging="1134"/>
      </w:pPr>
      <w:r w:rsidRPr="00EA469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67.6pt;height:731.4pt" o:ole="">
            <v:imagedata r:id="rId5" o:title=""/>
          </v:shape>
          <o:OLEObject Type="Embed" ProgID="FoxitReader.Document" ShapeID="_x0000_i1032" DrawAspect="Content" ObjectID="_1731850862" r:id="rId6"/>
        </w:object>
      </w:r>
    </w:p>
    <w:p w:rsidR="00EA469B" w:rsidRDefault="00EA469B" w:rsidP="00DB35D6"/>
    <w:p w:rsidR="00EA469B" w:rsidRDefault="00EA469B" w:rsidP="00EA469B">
      <w:pPr>
        <w:pStyle w:val="a5"/>
        <w:widowControl w:val="0"/>
        <w:numPr>
          <w:ilvl w:val="0"/>
          <w:numId w:val="1"/>
        </w:numPr>
        <w:spacing w:before="19" w:line="240" w:lineRule="auto"/>
        <w:ind w:left="142" w:right="-2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0_0"/>
      <w:r w:rsidRPr="003B4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Паспорт программы</w:t>
      </w:r>
    </w:p>
    <w:p w:rsidR="00EA469B" w:rsidRPr="003B494C" w:rsidRDefault="00EA469B" w:rsidP="00EA469B">
      <w:pPr>
        <w:pStyle w:val="a5"/>
        <w:widowControl w:val="0"/>
        <w:spacing w:before="19" w:line="240" w:lineRule="auto"/>
        <w:ind w:left="47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1"/>
        <w:gridCol w:w="6564"/>
      </w:tblGrid>
      <w:tr w:rsidR="00EA469B" w:rsidTr="00B66610">
        <w:tc>
          <w:tcPr>
            <w:tcW w:w="3227" w:type="dxa"/>
          </w:tcPr>
          <w:p w:rsidR="00EA469B" w:rsidRPr="003B494C" w:rsidRDefault="00EA469B" w:rsidP="00B66610">
            <w:pPr>
              <w:widowControl w:val="0"/>
              <w:spacing w:before="19"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3B494C">
              <w:rPr>
                <w:rFonts w:cs="Times New Roman"/>
                <w:bCs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6744" w:type="dxa"/>
          </w:tcPr>
          <w:p w:rsidR="00EA469B" w:rsidRPr="003B494C" w:rsidRDefault="00EA469B" w:rsidP="00B66610">
            <w:pPr>
              <w:widowControl w:val="0"/>
              <w:spacing w:line="276" w:lineRule="auto"/>
              <w:ind w:left="34" w:right="8" w:firstLine="7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3B494C">
              <w:rPr>
                <w:rFonts w:cs="Times New Roman"/>
                <w:bCs/>
                <w:color w:val="000000"/>
                <w:sz w:val="24"/>
                <w:szCs w:val="24"/>
              </w:rPr>
              <w:t xml:space="preserve">Программа по формированию законопослушного поведения обучающихся муниципального бюджетного общеобразовательного учреждения городского округа «Город Архангельск» «Средняя школа № 2 имени В.Ф. </w:t>
            </w:r>
          </w:p>
          <w:p w:rsidR="00EA469B" w:rsidRDefault="00EA469B" w:rsidP="00B66610">
            <w:pPr>
              <w:widowControl w:val="0"/>
              <w:spacing w:line="276" w:lineRule="auto"/>
              <w:ind w:left="34" w:right="8" w:firstLine="7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3B494C">
              <w:rPr>
                <w:rFonts w:cs="Times New Roman"/>
                <w:bCs/>
                <w:color w:val="000000"/>
                <w:sz w:val="24"/>
                <w:szCs w:val="24"/>
              </w:rPr>
              <w:t>Филиппова» на 202</w:t>
            </w:r>
            <w:r>
              <w:rPr>
                <w:rFonts w:cs="Times New Roman"/>
                <w:bCs/>
                <w:color w:val="000000"/>
                <w:sz w:val="24"/>
                <w:szCs w:val="24"/>
              </w:rPr>
              <w:t>2</w:t>
            </w:r>
            <w:r w:rsidRPr="003B494C">
              <w:rPr>
                <w:rFonts w:cs="Times New Roman"/>
                <w:bCs/>
                <w:color w:val="000000"/>
                <w:sz w:val="24"/>
                <w:szCs w:val="24"/>
              </w:rPr>
              <w:t>-2024 годы</w:t>
            </w:r>
          </w:p>
        </w:tc>
      </w:tr>
      <w:tr w:rsidR="00EA469B" w:rsidTr="00B66610">
        <w:tc>
          <w:tcPr>
            <w:tcW w:w="3227" w:type="dxa"/>
          </w:tcPr>
          <w:p w:rsidR="00EA469B" w:rsidRPr="003B494C" w:rsidRDefault="00EA469B" w:rsidP="00B66610">
            <w:pPr>
              <w:widowControl w:val="0"/>
              <w:spacing w:before="19"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3B494C">
              <w:rPr>
                <w:rFonts w:cs="Times New Roman"/>
                <w:color w:val="000000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744" w:type="dxa"/>
          </w:tcPr>
          <w:p w:rsidR="00EA469B" w:rsidRDefault="00EA469B" w:rsidP="00B66610">
            <w:pPr>
              <w:widowControl w:val="0"/>
              <w:spacing w:before="9" w:line="276" w:lineRule="auto"/>
              <w:ind w:left="34" w:right="116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Программа рассчитана на два года с 01.09.2022 по 31.08.2024.</w:t>
            </w:r>
          </w:p>
        </w:tc>
      </w:tr>
      <w:tr w:rsidR="00EA469B" w:rsidTr="00B66610">
        <w:tc>
          <w:tcPr>
            <w:tcW w:w="3227" w:type="dxa"/>
          </w:tcPr>
          <w:p w:rsidR="00EA469B" w:rsidRPr="003B494C" w:rsidRDefault="00EA469B" w:rsidP="00B66610">
            <w:pPr>
              <w:widowControl w:val="0"/>
              <w:spacing w:before="19"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3B494C">
              <w:rPr>
                <w:rFonts w:cs="Times New Roman"/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6744" w:type="dxa"/>
          </w:tcPr>
          <w:p w:rsidR="00EA469B" w:rsidRDefault="00EA469B" w:rsidP="00B66610">
            <w:pPr>
              <w:widowControl w:val="0"/>
              <w:tabs>
                <w:tab w:val="left" w:pos="3026"/>
              </w:tabs>
              <w:spacing w:line="276" w:lineRule="auto"/>
              <w:ind w:left="34" w:right="197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Формирование законопослушного поведения обучающихся, укрепление системы профилактики безнадзорности и правонарушений обучающихся, создание условий для всестороннего развития несовершеннолетних.</w:t>
            </w:r>
          </w:p>
        </w:tc>
      </w:tr>
      <w:tr w:rsidR="00EA469B" w:rsidTr="00B66610">
        <w:tc>
          <w:tcPr>
            <w:tcW w:w="3227" w:type="dxa"/>
          </w:tcPr>
          <w:p w:rsidR="00EA469B" w:rsidRPr="003B494C" w:rsidRDefault="00EA469B" w:rsidP="00B66610">
            <w:pPr>
              <w:widowControl w:val="0"/>
              <w:spacing w:before="19"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3B494C">
              <w:rPr>
                <w:rFonts w:cs="Times New Roman"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6744" w:type="dxa"/>
          </w:tcPr>
          <w:p w:rsidR="00EA469B" w:rsidRDefault="00EA469B" w:rsidP="00B66610">
            <w:pPr>
              <w:widowControl w:val="0"/>
              <w:spacing w:line="276" w:lineRule="auto"/>
              <w:ind w:right="14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1. Проведение комплексных профилактических мероприятий; </w:t>
            </w:r>
          </w:p>
          <w:p w:rsidR="00EA469B" w:rsidRDefault="00EA469B" w:rsidP="00B66610">
            <w:pPr>
              <w:widowControl w:val="0"/>
              <w:spacing w:line="276" w:lineRule="auto"/>
              <w:ind w:right="14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2. Осуществление учета несовершеннолетних, не посещающих или систематически пропускающих занятия по неуважительным; </w:t>
            </w:r>
          </w:p>
          <w:p w:rsidR="00EA469B" w:rsidRDefault="00EA469B" w:rsidP="00B66610">
            <w:pPr>
              <w:widowControl w:val="0"/>
              <w:spacing w:line="276" w:lineRule="auto"/>
              <w:ind w:right="14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3. Организация и пропаганда здорового образа жизни и социально-полезного поведения обучающихся;</w:t>
            </w:r>
          </w:p>
          <w:p w:rsidR="00EA469B" w:rsidRDefault="00EA469B" w:rsidP="00B66610">
            <w:pPr>
              <w:widowControl w:val="0"/>
              <w:spacing w:line="276" w:lineRule="auto"/>
              <w:ind w:right="14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4. Повышение компетентности педагогических работников по приоритетным вопросам профилактики безнадзорности и правонарушений обучающихся;</w:t>
            </w:r>
          </w:p>
          <w:p w:rsidR="00EA469B" w:rsidRDefault="00EA469B" w:rsidP="00B66610">
            <w:pPr>
              <w:widowControl w:val="0"/>
              <w:spacing w:line="276" w:lineRule="auto"/>
              <w:ind w:right="14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5. Организация и проведение мероприятий, способствующих всестороннему развитию детей;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14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6. Оказание социально-психологической и педагогической помощи обучающимся, состоящим на различных видах </w:t>
            </w:r>
            <w:r w:rsidRPr="00AE3F70">
              <w:rPr>
                <w:rFonts w:cs="Times New Roman"/>
                <w:color w:val="000000"/>
                <w:sz w:val="24"/>
                <w:szCs w:val="24"/>
              </w:rPr>
              <w:t>учета, имеющим отклонения в поведении и обучении;</w:t>
            </w:r>
          </w:p>
          <w:p w:rsidR="00EA469B" w:rsidRDefault="00EA469B" w:rsidP="00B66610">
            <w:pPr>
              <w:widowControl w:val="0"/>
              <w:tabs>
                <w:tab w:val="left" w:pos="4945"/>
              </w:tabs>
              <w:spacing w:line="276" w:lineRule="auto"/>
              <w:ind w:right="144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7. Осуществление профилактики семейного неблагополучия;</w:t>
            </w:r>
          </w:p>
          <w:p w:rsidR="00EA469B" w:rsidRDefault="00EA469B" w:rsidP="00B66610">
            <w:pPr>
              <w:widowControl w:val="0"/>
              <w:spacing w:line="276" w:lineRule="auto"/>
              <w:ind w:right="144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8. Организация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контроля над осуществлением профилактики безнадзорности и правонарушений несовершеннолетних.</w:t>
            </w:r>
          </w:p>
        </w:tc>
      </w:tr>
      <w:tr w:rsidR="00EA469B" w:rsidTr="00B66610">
        <w:tc>
          <w:tcPr>
            <w:tcW w:w="3227" w:type="dxa"/>
          </w:tcPr>
          <w:p w:rsidR="00EA469B" w:rsidRPr="003B494C" w:rsidRDefault="00EA469B" w:rsidP="00B66610">
            <w:pPr>
              <w:widowControl w:val="0"/>
              <w:spacing w:before="19" w:line="276" w:lineRule="auto"/>
              <w:ind w:right="-2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Исполнители программы</w:t>
            </w:r>
          </w:p>
        </w:tc>
        <w:tc>
          <w:tcPr>
            <w:tcW w:w="6744" w:type="dxa"/>
          </w:tcPr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администрация МБОУ СШ № 2;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педагогические работники МБОУ СШ № 2.</w:t>
            </w:r>
          </w:p>
        </w:tc>
      </w:tr>
      <w:tr w:rsidR="00EA469B" w:rsidTr="00B66610">
        <w:tc>
          <w:tcPr>
            <w:tcW w:w="3227" w:type="dxa"/>
          </w:tcPr>
          <w:p w:rsidR="00EA469B" w:rsidRDefault="00EA469B" w:rsidP="00B66610">
            <w:pPr>
              <w:widowControl w:val="0"/>
              <w:spacing w:before="19" w:line="276" w:lineRule="auto"/>
              <w:ind w:right="-2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6744" w:type="dxa"/>
          </w:tcPr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1. Подготовительный этап (сентябрь 2022 г.)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Анализ состояния профилактической работы за 2021-2022 учебный год. Работа с документацией.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2. Практический (с 01.09.2022 по 31.08.2024)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реализация программы;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отслеживание результатов;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корректировка программы;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отработка технологий и методов работы.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 xml:space="preserve">3. Обобщающий (август 2024 г.) 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анализ и обобщение результатов;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t>- соотнесение полученных результатов с поставленными целями и ожидаемыми результатами;</w:t>
            </w:r>
          </w:p>
          <w:p w:rsidR="00EA469B" w:rsidRPr="00AE3F70" w:rsidRDefault="00EA469B" w:rsidP="00B66610">
            <w:pPr>
              <w:widowControl w:val="0"/>
              <w:spacing w:line="276" w:lineRule="auto"/>
              <w:ind w:right="247"/>
              <w:rPr>
                <w:rFonts w:cs="Times New Roman"/>
                <w:color w:val="000000"/>
                <w:sz w:val="24"/>
                <w:szCs w:val="24"/>
              </w:rPr>
            </w:pPr>
            <w:r w:rsidRPr="00AE3F70">
              <w:rPr>
                <w:rFonts w:cs="Times New Roman"/>
                <w:color w:val="000000"/>
                <w:sz w:val="24"/>
                <w:szCs w:val="24"/>
              </w:rPr>
              <w:lastRenderedPageBreak/>
              <w:t>- оформление и описание результатов.</w:t>
            </w:r>
          </w:p>
        </w:tc>
      </w:tr>
      <w:tr w:rsidR="00EA469B" w:rsidTr="00B66610">
        <w:tc>
          <w:tcPr>
            <w:tcW w:w="3227" w:type="dxa"/>
          </w:tcPr>
          <w:p w:rsidR="00EA469B" w:rsidRDefault="00EA469B" w:rsidP="00B66610">
            <w:pPr>
              <w:widowControl w:val="0"/>
              <w:spacing w:line="276" w:lineRule="auto"/>
              <w:ind w:left="-60" w:right="16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  <w:p w:rsidR="00EA469B" w:rsidRDefault="00EA469B" w:rsidP="00B66610">
            <w:pPr>
              <w:widowControl w:val="0"/>
              <w:spacing w:before="19" w:line="276" w:lineRule="auto"/>
              <w:ind w:right="-2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744" w:type="dxa"/>
          </w:tcPr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1. Снижение количества правонарушений среди обучающихся; 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2. Уменьшение количества обучающихся, состоящих на различных видах учета;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3. Повышение уровня развития познавательных интересов подростков, включающие навыки конструктивного взаимодействия, успешности самореализации; 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4. Формирование правового самосознания обучающихся, родителей;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5. Развитие познавательных интересов обучающихся, их полезной занятости во внеурочное время. 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6. Приобретение подростками навыков устойчивости к групповому давлению и избегания ситуаций, связанных с употреблением ПАВ;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7. Уменьшение факторов риска, приводящих к безнадзорности, правонарушениям и злоупотреблению ПАВ в подростковой среде;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8. Формирование здорового образа жизни обучающихся. 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Организационные и методические меры.</w:t>
            </w:r>
          </w:p>
        </w:tc>
      </w:tr>
      <w:tr w:rsidR="00EA469B" w:rsidTr="00B66610">
        <w:tc>
          <w:tcPr>
            <w:tcW w:w="3227" w:type="dxa"/>
          </w:tcPr>
          <w:p w:rsidR="00EA469B" w:rsidRDefault="00EA469B" w:rsidP="00B66610">
            <w:pPr>
              <w:widowControl w:val="0"/>
              <w:spacing w:line="276" w:lineRule="auto"/>
              <w:ind w:left="-60" w:right="162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Организационные и методические меры</w:t>
            </w:r>
          </w:p>
        </w:tc>
        <w:tc>
          <w:tcPr>
            <w:tcW w:w="6744" w:type="dxa"/>
          </w:tcPr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-профилактические мероприятия; 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межведомственное взаимодействие.</w:t>
            </w:r>
          </w:p>
          <w:p w:rsidR="00EA469B" w:rsidRDefault="00EA469B" w:rsidP="00B66610">
            <w:pPr>
              <w:widowControl w:val="0"/>
              <w:spacing w:line="276" w:lineRule="auto"/>
              <w:ind w:right="243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EA469B" w:rsidRPr="003B494C" w:rsidRDefault="00EA469B" w:rsidP="00EA469B">
      <w:pPr>
        <w:widowControl w:val="0"/>
        <w:spacing w:before="19"/>
        <w:ind w:right="-20"/>
        <w:rPr>
          <w:b/>
          <w:bCs/>
          <w:color w:val="000000"/>
          <w:sz w:val="24"/>
          <w:szCs w:val="24"/>
        </w:rPr>
      </w:pPr>
    </w:p>
    <w:p w:rsidR="00EA469B" w:rsidRDefault="00EA469B" w:rsidP="00EA469B">
      <w:pPr>
        <w:spacing w:after="46" w:line="240" w:lineRule="exact"/>
        <w:rPr>
          <w:sz w:val="24"/>
          <w:szCs w:val="24"/>
        </w:rPr>
      </w:pPr>
    </w:p>
    <w:p w:rsidR="00EA469B" w:rsidRDefault="00EA469B" w:rsidP="00EA469B">
      <w:pPr>
        <w:widowControl w:val="0"/>
        <w:ind w:left="3223" w:right="8" w:hanging="318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:rsidR="00EA469B" w:rsidRDefault="00EA469B" w:rsidP="00EA469B">
      <w:pPr>
        <w:widowControl w:val="0"/>
        <w:tabs>
          <w:tab w:val="left" w:pos="3026"/>
        </w:tabs>
        <w:spacing w:before="10"/>
        <w:ind w:right="-20"/>
        <w:rPr>
          <w:sz w:val="2"/>
          <w:szCs w:val="2"/>
        </w:rPr>
      </w:pPr>
      <w:r>
        <w:rPr>
          <w:color w:val="000000"/>
          <w:sz w:val="24"/>
          <w:szCs w:val="24"/>
        </w:rPr>
        <w:tab/>
      </w:r>
      <w:bookmarkStart w:id="1" w:name="_page_11_0"/>
      <w:bookmarkEnd w:id="0"/>
    </w:p>
    <w:p w:rsidR="00EA469B" w:rsidRDefault="00EA469B" w:rsidP="00EA469B">
      <w:pPr>
        <w:sectPr w:rsidR="00EA469B" w:rsidSect="00AE3F70">
          <w:pgSz w:w="11911" w:h="16840"/>
          <w:pgMar w:top="1134" w:right="850" w:bottom="709" w:left="1306" w:header="0" w:footer="0" w:gutter="0"/>
          <w:cols w:space="708"/>
        </w:sectPr>
      </w:pPr>
    </w:p>
    <w:p w:rsidR="00EA469B" w:rsidRDefault="00EA469B" w:rsidP="00EA469B">
      <w:pPr>
        <w:pStyle w:val="Default"/>
        <w:numPr>
          <w:ilvl w:val="0"/>
          <w:numId w:val="1"/>
        </w:numPr>
        <w:ind w:left="0" w:firstLine="142"/>
        <w:jc w:val="center"/>
        <w:rPr>
          <w:b/>
          <w:bCs/>
        </w:rPr>
      </w:pPr>
      <w:bookmarkStart w:id="2" w:name="_page_12_0"/>
      <w:bookmarkEnd w:id="1"/>
      <w:r w:rsidRPr="0078697C">
        <w:rPr>
          <w:b/>
          <w:bCs/>
        </w:rPr>
        <w:lastRenderedPageBreak/>
        <w:t>Пояснительная записка</w:t>
      </w:r>
    </w:p>
    <w:p w:rsidR="00EA469B" w:rsidRPr="0078697C" w:rsidRDefault="00EA469B" w:rsidP="00EA469B">
      <w:pPr>
        <w:pStyle w:val="Default"/>
        <w:ind w:firstLine="709"/>
        <w:jc w:val="center"/>
      </w:pPr>
    </w:p>
    <w:p w:rsidR="00EA469B" w:rsidRDefault="00EA469B" w:rsidP="00EA469B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  <w:r w:rsidRPr="0078697C">
        <w:rPr>
          <w:sz w:val="23"/>
          <w:szCs w:val="23"/>
        </w:rPr>
        <w:t>Одним из направлений государственной политики Российской Федерации в сфере развития правовой грамотности и правосознания граждан является развитие правового образования и воспитания подрастающего поколения в образовательных организациях общего образования различного вида и типа посредством внедрения в образовательный процесс учебных курсов, программ, учебно-методических материалов, обеспечивающих получение знаний в области права.</w:t>
      </w:r>
    </w:p>
    <w:p w:rsidR="00EA469B" w:rsidRDefault="00EA469B" w:rsidP="00EA469B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Правовое воспитание является одним из важных условий формирования правовой культуры и законопослушного поведения человека в обществе. </w:t>
      </w:r>
    </w:p>
    <w:p w:rsidR="00EA469B" w:rsidRDefault="00EA469B" w:rsidP="00EA469B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Воспитание правовой культуры и законопослушного поведения обучающихся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 </w:t>
      </w:r>
    </w:p>
    <w:p w:rsidR="00EA469B" w:rsidRDefault="00EA469B" w:rsidP="00EA469B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Воспитание правовой культуры и законопослушного поведения школьников необходимо рассматривать как фактор проявления правовой культуры личности. </w:t>
      </w:r>
    </w:p>
    <w:p w:rsidR="00EA469B" w:rsidRDefault="00EA469B" w:rsidP="00EA469B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социально-активного поведения. </w:t>
      </w:r>
    </w:p>
    <w:p w:rsidR="00EA469B" w:rsidRDefault="00EA469B" w:rsidP="00EA469B">
      <w:pPr>
        <w:pStyle w:val="Default"/>
        <w:spacing w:line="276" w:lineRule="auto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 воспитания является достижение такого положения, когда уважение к праву становится непосредственным, личным убеждением школьника. </w:t>
      </w:r>
    </w:p>
    <w:p w:rsidR="00EA469B" w:rsidRDefault="00EA469B" w:rsidP="00EA469B">
      <w:pPr>
        <w:spacing w:after="34" w:line="276" w:lineRule="auto"/>
        <w:ind w:firstLine="709"/>
        <w:jc w:val="both"/>
        <w:rPr>
          <w:sz w:val="24"/>
          <w:szCs w:val="24"/>
        </w:rPr>
      </w:pPr>
      <w:r w:rsidRPr="0078697C">
        <w:rPr>
          <w:sz w:val="24"/>
          <w:szCs w:val="24"/>
        </w:rPr>
        <w:t>Важно, чтобы учащиеся хорошо ориентировались в вопросах законности и правопорядка, знали правоохранительные органы,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 воспитания правовой культуры, формирования законопослушного поведения школьников.</w:t>
      </w:r>
    </w:p>
    <w:p w:rsidR="00EA469B" w:rsidRPr="0078697C" w:rsidRDefault="00EA469B" w:rsidP="00EA469B">
      <w:pPr>
        <w:spacing w:after="34" w:line="276" w:lineRule="auto"/>
        <w:ind w:firstLine="709"/>
        <w:jc w:val="both"/>
        <w:rPr>
          <w:sz w:val="24"/>
          <w:szCs w:val="24"/>
        </w:rPr>
      </w:pPr>
      <w:r w:rsidRPr="005872E7">
        <w:rPr>
          <w:sz w:val="24"/>
          <w:szCs w:val="24"/>
        </w:rPr>
        <w:t>Практическая</w:t>
      </w:r>
      <w:r w:rsidRPr="005872E7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5872E7">
        <w:rPr>
          <w:sz w:val="24"/>
          <w:szCs w:val="24"/>
        </w:rPr>
        <w:t>направленность</w:t>
      </w:r>
      <w:r>
        <w:rPr>
          <w:sz w:val="24"/>
          <w:szCs w:val="24"/>
        </w:rPr>
        <w:t xml:space="preserve"> </w:t>
      </w:r>
      <w:r w:rsidRPr="005872E7">
        <w:rPr>
          <w:sz w:val="24"/>
          <w:szCs w:val="24"/>
        </w:rPr>
        <w:t>правового</w:t>
      </w:r>
      <w:r>
        <w:rPr>
          <w:sz w:val="24"/>
          <w:szCs w:val="24"/>
        </w:rPr>
        <w:t xml:space="preserve"> </w:t>
      </w:r>
      <w:r w:rsidRPr="005872E7">
        <w:rPr>
          <w:sz w:val="24"/>
          <w:szCs w:val="24"/>
        </w:rPr>
        <w:t>воспитания,</w:t>
      </w:r>
      <w:r>
        <w:rPr>
          <w:sz w:val="24"/>
          <w:szCs w:val="24"/>
        </w:rPr>
        <w:t xml:space="preserve"> </w:t>
      </w:r>
      <w:r w:rsidRPr="005872E7">
        <w:rPr>
          <w:sz w:val="24"/>
          <w:szCs w:val="24"/>
        </w:rPr>
        <w:t>формирования законопослушного гражданина предполагает, что недостаточно иметь юридическую информацию, важно уметь грамотно ею пользоваться. Только 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с воспитания гражданина.</w:t>
      </w: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spacing w:after="34" w:line="240" w:lineRule="exact"/>
        <w:rPr>
          <w:sz w:val="24"/>
          <w:szCs w:val="24"/>
        </w:rPr>
      </w:pPr>
    </w:p>
    <w:p w:rsidR="00EA469B" w:rsidRDefault="00EA469B" w:rsidP="00EA469B">
      <w:pPr>
        <w:widowControl w:val="0"/>
        <w:ind w:left="208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3. Общая характеристика содержания деятельности</w:t>
      </w:r>
    </w:p>
    <w:p w:rsidR="00EA469B" w:rsidRDefault="00EA469B" w:rsidP="00EA469B">
      <w:pPr>
        <w:spacing w:after="89" w:line="240" w:lineRule="exact"/>
        <w:rPr>
          <w:sz w:val="24"/>
          <w:szCs w:val="24"/>
        </w:rPr>
      </w:pPr>
    </w:p>
    <w:p w:rsidR="00EA469B" w:rsidRDefault="00EA469B" w:rsidP="00EA469B">
      <w:pPr>
        <w:widowControl w:val="0"/>
        <w:spacing w:line="276" w:lineRule="auto"/>
        <w:ind w:left="1" w:right="-16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>
        <w:rPr>
          <w:b/>
          <w:bCs/>
          <w:color w:val="000000"/>
          <w:sz w:val="24"/>
          <w:szCs w:val="24"/>
        </w:rPr>
        <w:t xml:space="preserve">Ликвидация пробелов в знаниях учащихся </w:t>
      </w:r>
      <w:r>
        <w:rPr>
          <w:color w:val="000000"/>
          <w:sz w:val="24"/>
          <w:szCs w:val="24"/>
        </w:rPr>
        <w:t>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педагогу-предметнику с неуспевающими учениками.</w:t>
      </w:r>
    </w:p>
    <w:p w:rsidR="00EA469B" w:rsidRDefault="00EA469B" w:rsidP="00EA469B">
      <w:pPr>
        <w:widowControl w:val="0"/>
        <w:spacing w:before="2" w:line="276" w:lineRule="auto"/>
        <w:ind w:left="1" w:right="-12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b/>
          <w:bCs/>
          <w:color w:val="000000"/>
          <w:sz w:val="24"/>
          <w:szCs w:val="24"/>
        </w:rPr>
        <w:t xml:space="preserve">Работа с учащимися, пропускающими занятия без уважительной причины, </w:t>
      </w:r>
      <w:r>
        <w:rPr>
          <w:color w:val="000000"/>
          <w:sz w:val="24"/>
          <w:szCs w:val="24"/>
        </w:rPr>
        <w:t>является вторым важным звеном в воспитательной и учебной работе, обеспечивающим успешную профилактику правонарушений.</w:t>
      </w:r>
    </w:p>
    <w:p w:rsidR="00EA469B" w:rsidRDefault="00EA469B" w:rsidP="00EA469B">
      <w:pPr>
        <w:widowControl w:val="0"/>
        <w:spacing w:line="276" w:lineRule="auto"/>
        <w:ind w:left="1" w:right="-17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/>
          <w:bCs/>
          <w:color w:val="000000"/>
          <w:sz w:val="24"/>
          <w:szCs w:val="24"/>
        </w:rPr>
        <w:t>Организация досуга учащихся</w:t>
      </w:r>
      <w:r>
        <w:rPr>
          <w:color w:val="000000"/>
          <w:sz w:val="24"/>
          <w:szCs w:val="24"/>
        </w:rPr>
        <w:t>. Широкое вовлечение учащихся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 Классными руководителями должны приниматься меры по привлечению в спортивные секции, кружки широкого круга учащихся, особенно детей «группы риска».</w:t>
      </w:r>
    </w:p>
    <w:p w:rsidR="00EA469B" w:rsidRDefault="00EA469B" w:rsidP="00EA469B">
      <w:pPr>
        <w:widowControl w:val="0"/>
        <w:spacing w:line="276" w:lineRule="auto"/>
        <w:ind w:left="1" w:right="-54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>
        <w:rPr>
          <w:b/>
          <w:bCs/>
          <w:color w:val="000000"/>
          <w:sz w:val="24"/>
          <w:szCs w:val="24"/>
        </w:rPr>
        <w:t xml:space="preserve">Пропаганда здорового образа жизни </w:t>
      </w:r>
      <w:r>
        <w:rPr>
          <w:color w:val="000000"/>
          <w:sz w:val="24"/>
          <w:szCs w:val="24"/>
        </w:rPr>
        <w:t>должна исходить из потребностей детей и их естественного природного потенциала.</w:t>
      </w:r>
    </w:p>
    <w:p w:rsidR="00EA469B" w:rsidRDefault="00EA469B" w:rsidP="00EA469B">
      <w:pPr>
        <w:widowControl w:val="0"/>
        <w:spacing w:line="276" w:lineRule="auto"/>
        <w:ind w:left="1" w:right="-19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>
        <w:rPr>
          <w:b/>
          <w:bCs/>
          <w:color w:val="000000"/>
          <w:sz w:val="24"/>
          <w:szCs w:val="24"/>
        </w:rPr>
        <w:t xml:space="preserve">Правовое воспитание. </w:t>
      </w:r>
      <w:r>
        <w:rPr>
          <w:color w:val="000000"/>
          <w:sz w:val="24"/>
          <w:szCs w:val="24"/>
        </w:rPr>
        <w:t>Широкая пропаганда среди учащихся,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 для 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 за свои действия.</w:t>
      </w:r>
    </w:p>
    <w:p w:rsidR="00EA469B" w:rsidRDefault="00EA469B" w:rsidP="00EA469B">
      <w:pPr>
        <w:widowControl w:val="0"/>
        <w:spacing w:before="1" w:line="276" w:lineRule="auto"/>
        <w:ind w:left="1" w:right="-20" w:firstLine="566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 </w:t>
      </w:r>
      <w:r>
        <w:rPr>
          <w:b/>
          <w:bCs/>
          <w:color w:val="000000"/>
          <w:sz w:val="24"/>
          <w:szCs w:val="24"/>
        </w:rPr>
        <w:t>Профилактика наркомании и токсикомании.</w:t>
      </w:r>
    </w:p>
    <w:p w:rsidR="00EA469B" w:rsidRDefault="00EA469B" w:rsidP="00EA469B">
      <w:pPr>
        <w:widowControl w:val="0"/>
        <w:spacing w:line="276" w:lineRule="auto"/>
        <w:ind w:left="1" w:right="-18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r>
        <w:rPr>
          <w:b/>
          <w:bCs/>
          <w:color w:val="000000"/>
          <w:sz w:val="24"/>
          <w:szCs w:val="24"/>
        </w:rPr>
        <w:t xml:space="preserve">Предупреждение вовлечения учащихся в экстремистские организации. </w:t>
      </w:r>
      <w:r>
        <w:rPr>
          <w:color w:val="000000"/>
          <w:sz w:val="24"/>
          <w:szCs w:val="24"/>
        </w:rPr>
        <w:t>Весь педагогический коллектив поводит работу по предупреждению вовлечения учащихся в экстремистские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межрелигиозную рознь привлекаются учащиеся старших классов.</w:t>
      </w:r>
    </w:p>
    <w:p w:rsidR="00EA469B" w:rsidRDefault="00EA469B" w:rsidP="00EA469B">
      <w:pPr>
        <w:widowControl w:val="0"/>
        <w:spacing w:line="276" w:lineRule="auto"/>
        <w:ind w:left="1" w:right="-19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8. </w:t>
      </w:r>
      <w:r>
        <w:rPr>
          <w:b/>
          <w:bCs/>
          <w:color w:val="000000"/>
          <w:sz w:val="24"/>
          <w:szCs w:val="24"/>
        </w:rPr>
        <w:t>Работа по выявлению учащихся и семей, находящихся в социально-опасном положении</w:t>
      </w:r>
      <w:r>
        <w:rPr>
          <w:color w:val="000000"/>
          <w:sz w:val="24"/>
          <w:szCs w:val="24"/>
        </w:rPr>
        <w:t>. При выявлении негативных фактов классные руководители информируют Совет профилактики школы. Классные руководители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Некоторые посещения проводятся с сотрудниками ПДН.</w:t>
      </w:r>
    </w:p>
    <w:p w:rsidR="00EA469B" w:rsidRDefault="00EA469B" w:rsidP="00EA469B">
      <w:pPr>
        <w:widowControl w:val="0"/>
        <w:spacing w:line="276" w:lineRule="auto"/>
        <w:ind w:left="1" w:right="-16" w:firstLine="566"/>
        <w:jc w:val="both"/>
        <w:rPr>
          <w:color w:val="000000"/>
          <w:sz w:val="24"/>
          <w:szCs w:val="24"/>
        </w:rPr>
        <w:sectPr w:rsidR="00EA469B" w:rsidSect="00AE3F70">
          <w:pgSz w:w="11906" w:h="16838"/>
          <w:pgMar w:top="1134" w:right="847" w:bottom="568" w:left="1701" w:header="0" w:footer="0" w:gutter="0"/>
          <w:cols w:space="708"/>
        </w:sectPr>
      </w:pPr>
      <w:r>
        <w:rPr>
          <w:color w:val="000000"/>
          <w:sz w:val="24"/>
          <w:szCs w:val="24"/>
        </w:rPr>
        <w:t xml:space="preserve">9. </w:t>
      </w:r>
      <w:r>
        <w:rPr>
          <w:b/>
          <w:bCs/>
          <w:color w:val="000000"/>
          <w:sz w:val="24"/>
          <w:szCs w:val="24"/>
        </w:rPr>
        <w:t xml:space="preserve">Проведение индивидуальной профилактической работы. </w:t>
      </w:r>
      <w:r>
        <w:rPr>
          <w:color w:val="000000"/>
          <w:sz w:val="24"/>
          <w:szCs w:val="24"/>
        </w:rPr>
        <w:t>Одним из важнейших направлений профилактической школьной деятельности является выявление, постановка на ВШУ учащихся с асоциальным поведением индивидуальная работа с ними.</w:t>
      </w:r>
    </w:p>
    <w:bookmarkEnd w:id="2"/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4. План реализации программы</w:t>
      </w:r>
      <w:bookmarkStart w:id="3" w:name="_GoBack"/>
      <w:bookmarkEnd w:id="3"/>
      <w:r>
        <w:rPr>
          <w:b/>
          <w:color w:val="000000"/>
          <w:sz w:val="24"/>
          <w:szCs w:val="24"/>
        </w:rPr>
        <w:t xml:space="preserve"> (ежегодно)</w:t>
      </w: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tbl>
      <w:tblPr>
        <w:tblStyle w:val="a6"/>
        <w:tblW w:w="9605" w:type="dxa"/>
        <w:tblInd w:w="1" w:type="dxa"/>
        <w:tblLook w:val="04A0" w:firstRow="1" w:lastRow="0" w:firstColumn="1" w:lastColumn="0" w:noHBand="0" w:noVBand="1"/>
      </w:tblPr>
      <w:tblGrid>
        <w:gridCol w:w="816"/>
        <w:gridCol w:w="4253"/>
        <w:gridCol w:w="2113"/>
        <w:gridCol w:w="2423"/>
      </w:tblGrid>
      <w:tr w:rsidR="00EA469B" w:rsidTr="00B66610">
        <w:tc>
          <w:tcPr>
            <w:tcW w:w="816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Срок исполнения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EA469B" w:rsidTr="00B66610">
        <w:tc>
          <w:tcPr>
            <w:tcW w:w="9605" w:type="dxa"/>
            <w:gridSpan w:val="4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Административно-управленческая работа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Составление социальных паспортов классов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Составление баз данных:</w:t>
            </w:r>
          </w:p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учащихся, состоящих на различных видах учета;</w:t>
            </w:r>
          </w:p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- учащихся, имеющих проблемы в поведении и обучении.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Контроль посещаемости занятий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Проведение заседаний Совета профилактики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По мере необходимости, но не реже 1 раза в квартал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работе, социальный педагог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Проведение социально-психологического тестирования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Социальный педагог, педагог-психолог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EA469B" w:rsidRPr="00420C91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420C91">
              <w:rPr>
                <w:rFonts w:cs="Times New Roman"/>
                <w:color w:val="000000"/>
                <w:sz w:val="24"/>
                <w:szCs w:val="24"/>
              </w:rPr>
              <w:t>Организация занятости учащихся в каникулярное время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EA469B" w:rsidTr="00B66610">
        <w:tc>
          <w:tcPr>
            <w:tcW w:w="9605" w:type="dxa"/>
            <w:gridSpan w:val="4"/>
          </w:tcPr>
          <w:p w:rsidR="00EA469B" w:rsidRPr="00952FED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952FED">
              <w:rPr>
                <w:rFonts w:cs="Times New Roman"/>
                <w:b/>
                <w:color w:val="000000"/>
                <w:sz w:val="24"/>
                <w:szCs w:val="24"/>
              </w:rPr>
              <w:t>Деятельность школьных объединений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Деятельность отряда правовых волонтеров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Руководитель отряда, заместитель директора по воспитательной работе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Деятельность отряда волонтеров-медиков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Руководитель отряда, заместитель директора по воспитательной работе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Реализация программы наставничества «Вместе сильнее»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72675F">
              <w:rPr>
                <w:rFonts w:cs="Times New Roman"/>
                <w:color w:val="000000"/>
                <w:sz w:val="24"/>
                <w:szCs w:val="24"/>
              </w:rPr>
              <w:t xml:space="preserve">Участие в </w:t>
            </w:r>
            <w:r>
              <w:rPr>
                <w:rFonts w:cs="Times New Roman"/>
                <w:color w:val="000000"/>
                <w:sz w:val="24"/>
                <w:szCs w:val="24"/>
              </w:rPr>
              <w:t>социальном проекте</w:t>
            </w:r>
            <w:r w:rsidRPr="0072675F">
              <w:rPr>
                <w:rFonts w:cs="Times New Roman"/>
                <w:color w:val="000000"/>
                <w:sz w:val="24"/>
                <w:szCs w:val="24"/>
              </w:rPr>
              <w:t xml:space="preserve"> «Наставник»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7C2978">
              <w:rPr>
                <w:rFonts w:cs="Times New Roman"/>
                <w:color w:val="000000"/>
                <w:sz w:val="24"/>
                <w:szCs w:val="24"/>
              </w:rPr>
              <w:t>Привлечение учащихся в систему дополнительного образования</w:t>
            </w:r>
          </w:p>
        </w:tc>
        <w:tc>
          <w:tcPr>
            <w:tcW w:w="2113" w:type="dxa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C2978"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C2978">
              <w:rPr>
                <w:rFonts w:cs="Times New Roman"/>
                <w:color w:val="000000"/>
                <w:sz w:val="24"/>
                <w:szCs w:val="24"/>
              </w:rPr>
              <w:t>Классные руководители, педагоги дополнительного образования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Деятельность ВПК «Гвардейская смена»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Руководитель ВПК, классные руководители</w:t>
            </w:r>
          </w:p>
        </w:tc>
      </w:tr>
      <w:tr w:rsidR="00EA469B" w:rsidTr="00B66610">
        <w:tc>
          <w:tcPr>
            <w:tcW w:w="816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EA469B" w:rsidRPr="00420C91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420C91">
              <w:rPr>
                <w:rFonts w:cs="Times New Roman"/>
                <w:color w:val="000000"/>
                <w:sz w:val="24"/>
                <w:szCs w:val="24"/>
              </w:rPr>
              <w:t xml:space="preserve">Работа Совета учащихся. Включение учащихся из «группы риска» в работу по проведению рейдов на тему </w:t>
            </w:r>
            <w:r w:rsidRPr="00420C91"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соблюдения правил внутреннего распорядка учащихся 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Социальный педагог, педагог-организатор</w:t>
            </w:r>
          </w:p>
        </w:tc>
      </w:tr>
      <w:tr w:rsidR="00EA469B" w:rsidTr="00B66610">
        <w:tc>
          <w:tcPr>
            <w:tcW w:w="9605" w:type="dxa"/>
            <w:gridSpan w:val="4"/>
          </w:tcPr>
          <w:p w:rsidR="00EA469B" w:rsidRPr="00952FED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952FED"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Массовые мероприятия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7C2978">
              <w:rPr>
                <w:rFonts w:cs="Times New Roman"/>
                <w:color w:val="000000"/>
                <w:sz w:val="24"/>
                <w:szCs w:val="24"/>
              </w:rPr>
              <w:t>Проведение Дней здоровья</w:t>
            </w:r>
          </w:p>
        </w:tc>
        <w:tc>
          <w:tcPr>
            <w:tcW w:w="2113" w:type="dxa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C2978"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C2978">
              <w:rPr>
                <w:rFonts w:cs="Times New Roman"/>
                <w:color w:val="000000"/>
                <w:sz w:val="24"/>
                <w:szCs w:val="24"/>
              </w:rPr>
              <w:t>Классные руководители, учителя физической культуры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EA469B" w:rsidRPr="0072675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72675F">
              <w:rPr>
                <w:rFonts w:cs="Times New Roman"/>
                <w:color w:val="000000"/>
                <w:sz w:val="24"/>
                <w:szCs w:val="24"/>
              </w:rPr>
              <w:t>Неделя безопасности дорожного движения «Внимание, дети!»</w:t>
            </w:r>
          </w:p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72675F">
              <w:rPr>
                <w:rFonts w:cs="Times New Roman"/>
                <w:color w:val="000000"/>
                <w:sz w:val="24"/>
                <w:szCs w:val="24"/>
              </w:rPr>
              <w:t>Мероприятия месячников безопасности и гражданской защиты детей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руководители, руководитель отряда ЮИД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EA469B" w:rsidRPr="00C879B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</w:t>
            </w:r>
            <w:r w:rsidRPr="002B418B">
              <w:rPr>
                <w:rFonts w:cs="Times New Roman"/>
                <w:color w:val="000000"/>
                <w:sz w:val="24"/>
                <w:szCs w:val="24"/>
              </w:rPr>
              <w:t>р</w:t>
            </w:r>
            <w:r>
              <w:rPr>
                <w:rFonts w:cs="Times New Roman"/>
                <w:color w:val="000000"/>
                <w:sz w:val="24"/>
                <w:szCs w:val="24"/>
              </w:rPr>
              <w:t>оведение декады правовых знаний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3-4 неделя марта</w:t>
            </w:r>
          </w:p>
        </w:tc>
        <w:tc>
          <w:tcPr>
            <w:tcW w:w="242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Проведение правовых лекториев приглашенными специалистами: сотрудниками ПДН, МЧС, юристами, сотрудниками Управления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Росгвардии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по Архангельской области</w:t>
            </w:r>
          </w:p>
        </w:tc>
        <w:tc>
          <w:tcPr>
            <w:tcW w:w="2113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EA469B" w:rsidTr="00B66610">
        <w:tc>
          <w:tcPr>
            <w:tcW w:w="9605" w:type="dxa"/>
            <w:gridSpan w:val="4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Конкурсные мероприятия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Выборы руководителя школы на День самоуправления (в соответствии с избирательным правом РФ)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2B418B">
              <w:rPr>
                <w:rFonts w:cs="Times New Roman"/>
                <w:color w:val="000000"/>
                <w:sz w:val="24"/>
                <w:szCs w:val="24"/>
              </w:rPr>
              <w:t>Тренинг «Умеешь ли ты сказать НЕТ!»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EA469B" w:rsidRPr="00420C91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Конкурс буклетов </w:t>
            </w:r>
            <w:r w:rsidRPr="00420C91">
              <w:rPr>
                <w:rFonts w:cs="Times New Roman"/>
                <w:color w:val="000000"/>
                <w:sz w:val="24"/>
                <w:szCs w:val="24"/>
              </w:rPr>
              <w:t>«Умей сказать НЕТ!»</w:t>
            </w:r>
          </w:p>
          <w:p w:rsidR="00EA469B" w:rsidRPr="00420C91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420C91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1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</w:t>
            </w:r>
            <w:r w:rsidRPr="00420C91">
              <w:rPr>
                <w:rFonts w:cs="Times New Roman"/>
                <w:sz w:val="24"/>
                <w:szCs w:val="24"/>
              </w:rPr>
              <w:t>оябрь</w:t>
            </w:r>
          </w:p>
          <w:p w:rsidR="00EA469B" w:rsidRPr="00420C91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2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Педагог-</w:t>
            </w:r>
            <w:r>
              <w:rPr>
                <w:rFonts w:cs="Times New Roman"/>
                <w:sz w:val="24"/>
                <w:szCs w:val="24"/>
              </w:rPr>
              <w:t>организатор</w:t>
            </w:r>
            <w:r w:rsidRPr="00420C91">
              <w:rPr>
                <w:rFonts w:cs="Times New Roman"/>
                <w:sz w:val="24"/>
                <w:szCs w:val="24"/>
              </w:rPr>
              <w:t>,</w:t>
            </w:r>
          </w:p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классные</w:t>
            </w:r>
          </w:p>
          <w:p w:rsidR="00EA469B" w:rsidRPr="00420C91" w:rsidRDefault="00EA469B" w:rsidP="00B6661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 xml:space="preserve">руководители 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 w:rsidRPr="00077B0A">
              <w:rPr>
                <w:rFonts w:cs="Times New Roman"/>
                <w:color w:val="000000"/>
                <w:sz w:val="24"/>
                <w:szCs w:val="24"/>
              </w:rPr>
              <w:t>Акция с раздачей буклет</w:t>
            </w:r>
            <w:r>
              <w:rPr>
                <w:rFonts w:cs="Times New Roman"/>
                <w:color w:val="000000"/>
                <w:sz w:val="24"/>
                <w:szCs w:val="24"/>
              </w:rPr>
              <w:t>ов по противодействию коррупции</w:t>
            </w:r>
            <w:r w:rsidRPr="00077B0A">
              <w:rPr>
                <w:rFonts w:cs="Times New Roman"/>
                <w:color w:val="000000"/>
                <w:sz w:val="24"/>
                <w:szCs w:val="24"/>
              </w:rPr>
              <w:t xml:space="preserve"> «Что нужно знать о коррупции»</w:t>
            </w:r>
          </w:p>
        </w:tc>
        <w:tc>
          <w:tcPr>
            <w:tcW w:w="2113" w:type="dxa"/>
          </w:tcPr>
          <w:p w:rsidR="00EA469B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242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Социальный педагог, педагог-организатор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EA469B" w:rsidRPr="00420C91" w:rsidRDefault="00EA469B" w:rsidP="00B66610">
            <w:pPr>
              <w:jc w:val="both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Мероприятие «Право есть у каждого», посвященное Дню Конституции</w:t>
            </w:r>
          </w:p>
        </w:tc>
        <w:tc>
          <w:tcPr>
            <w:tcW w:w="211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242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Социальный педагог, педагог-организатор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EA469B" w:rsidRPr="00420C91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Конкурс рисунков </w:t>
            </w:r>
            <w:r w:rsidRPr="00420C91">
              <w:rPr>
                <w:rFonts w:cs="Times New Roman"/>
                <w:color w:val="000000"/>
                <w:sz w:val="24"/>
                <w:szCs w:val="24"/>
              </w:rPr>
              <w:t>«Я выбираю жизнь!» «Мир без вредных привычек!»</w:t>
            </w:r>
          </w:p>
        </w:tc>
        <w:tc>
          <w:tcPr>
            <w:tcW w:w="211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242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Педагог-</w:t>
            </w:r>
            <w:r>
              <w:rPr>
                <w:rFonts w:cs="Times New Roman"/>
                <w:sz w:val="24"/>
                <w:szCs w:val="24"/>
              </w:rPr>
              <w:t>организатор</w:t>
            </w:r>
            <w:r w:rsidRPr="00420C91">
              <w:rPr>
                <w:rFonts w:cs="Times New Roman"/>
                <w:sz w:val="24"/>
                <w:szCs w:val="24"/>
              </w:rPr>
              <w:t>,</w:t>
            </w:r>
          </w:p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классные</w:t>
            </w:r>
          </w:p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руководители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EA469B" w:rsidRPr="00420C91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Конкурс плакатов </w:t>
            </w:r>
          </w:p>
        </w:tc>
        <w:tc>
          <w:tcPr>
            <w:tcW w:w="211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2423" w:type="dxa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Педагог-</w:t>
            </w:r>
            <w:r>
              <w:rPr>
                <w:rFonts w:cs="Times New Roman"/>
                <w:sz w:val="24"/>
                <w:szCs w:val="24"/>
              </w:rPr>
              <w:t>организатор</w:t>
            </w:r>
            <w:r w:rsidRPr="00420C91">
              <w:rPr>
                <w:rFonts w:cs="Times New Roman"/>
                <w:sz w:val="24"/>
                <w:szCs w:val="24"/>
              </w:rPr>
              <w:t>,</w:t>
            </w:r>
          </w:p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классные</w:t>
            </w:r>
          </w:p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руководители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Акция «Думай до, а не после»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работе, педагог-организатор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Проведение конкурса «Рейтинг классов»</w:t>
            </w:r>
          </w:p>
        </w:tc>
        <w:tc>
          <w:tcPr>
            <w:tcW w:w="211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В течение года (промежуточный итог – декабрь,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итог – май)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заместитель директора по воспитательной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работе</w:t>
            </w:r>
          </w:p>
        </w:tc>
      </w:tr>
      <w:tr w:rsidR="00EA469B" w:rsidTr="00B66610">
        <w:tc>
          <w:tcPr>
            <w:tcW w:w="9605" w:type="dxa"/>
            <w:gridSpan w:val="4"/>
          </w:tcPr>
          <w:p w:rsidR="00EA469B" w:rsidRPr="007C2978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Всеобучи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53" w:type="dxa"/>
            <w:vAlign w:val="center"/>
          </w:tcPr>
          <w:p w:rsidR="00EA469B" w:rsidRPr="00420C91" w:rsidRDefault="00EA469B" w:rsidP="00B66610">
            <w:pPr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 xml:space="preserve">Родительские всеобучи </w:t>
            </w:r>
          </w:p>
        </w:tc>
        <w:tc>
          <w:tcPr>
            <w:tcW w:w="2113" w:type="dxa"/>
            <w:vAlign w:val="center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53" w:type="dxa"/>
            <w:vAlign w:val="center"/>
          </w:tcPr>
          <w:p w:rsidR="00EA469B" w:rsidRPr="00420C91" w:rsidRDefault="00EA469B" w:rsidP="00B66610">
            <w:pPr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2113" w:type="dxa"/>
            <w:vAlign w:val="center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воспитательной работе, классные руководители</w:t>
            </w:r>
          </w:p>
        </w:tc>
      </w:tr>
      <w:tr w:rsidR="00EA469B" w:rsidTr="00B66610">
        <w:tc>
          <w:tcPr>
            <w:tcW w:w="816" w:type="dxa"/>
          </w:tcPr>
          <w:p w:rsidR="00EA469B" w:rsidRPr="00ED0DEF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53" w:type="dxa"/>
            <w:vAlign w:val="center"/>
          </w:tcPr>
          <w:p w:rsidR="00EA469B" w:rsidRPr="00420C91" w:rsidRDefault="00EA469B" w:rsidP="00B66610">
            <w:pPr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Совещания с педагогическими работниками</w:t>
            </w:r>
          </w:p>
        </w:tc>
        <w:tc>
          <w:tcPr>
            <w:tcW w:w="2113" w:type="dxa"/>
            <w:vAlign w:val="center"/>
          </w:tcPr>
          <w:p w:rsidR="00EA469B" w:rsidRPr="00420C91" w:rsidRDefault="00EA469B" w:rsidP="00B6661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420C91">
              <w:rPr>
                <w:rFonts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423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</w:tr>
    </w:tbl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План проведения классных часов</w:t>
      </w: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tbl>
      <w:tblPr>
        <w:tblStyle w:val="a6"/>
        <w:tblW w:w="0" w:type="auto"/>
        <w:tblInd w:w="1" w:type="dxa"/>
        <w:tblLook w:val="04A0" w:firstRow="1" w:lastRow="0" w:firstColumn="1" w:lastColumn="0" w:noHBand="0" w:noVBand="1"/>
      </w:tblPr>
      <w:tblGrid>
        <w:gridCol w:w="845"/>
        <w:gridCol w:w="5670"/>
        <w:gridCol w:w="2835"/>
      </w:tblGrid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EA469B" w:rsidTr="00B66610">
        <w:tc>
          <w:tcPr>
            <w:tcW w:w="9350" w:type="dxa"/>
            <w:gridSpan w:val="3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1-4 классы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widowControl w:val="0"/>
              <w:suppressAutoHyphens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202476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«Правила поведения»</w:t>
            </w:r>
            <w:r w:rsidRPr="00F27E1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Первая неделя сентября</w:t>
            </w:r>
          </w:p>
        </w:tc>
      </w:tr>
      <w:tr w:rsidR="00EA469B" w:rsidTr="00B66610">
        <w:trPr>
          <w:trHeight w:val="292"/>
        </w:trPr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widowControl w:val="0"/>
              <w:suppressAutoHyphens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«Добро и зло», «Милосердие»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widowControl w:val="0"/>
              <w:suppressAutoHyphens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202476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«Что так</w:t>
            </w:r>
            <w:r w:rsidRPr="00F27E13">
              <w:rPr>
                <w:rFonts w:eastAsia="Liberation Mono" w:cs="Times New Roman"/>
                <w:sz w:val="24"/>
                <w:szCs w:val="24"/>
                <w:lang w:eastAsia="zh-CN" w:bidi="hi-IN"/>
              </w:rPr>
              <w:t>ое справедливость и сочувствие»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widowControl w:val="0"/>
              <w:suppressAutoHyphens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202476">
              <w:rPr>
                <w:rFonts w:eastAsia="Liberation Mono" w:cs="Times New Roman"/>
                <w:sz w:val="24"/>
                <w:szCs w:val="24"/>
                <w:lang w:eastAsia="zh-CN" w:bidi="hi-IN"/>
              </w:rPr>
              <w:t xml:space="preserve">«Что такое уважение и </w:t>
            </w:r>
            <w:r w:rsidRPr="00F27E13">
              <w:rPr>
                <w:rFonts w:eastAsia="Liberation Mono" w:cs="Times New Roman"/>
                <w:sz w:val="24"/>
                <w:szCs w:val="24"/>
                <w:lang w:eastAsia="zh-CN" w:bidi="hi-IN"/>
              </w:rPr>
              <w:t>взаимопонимание»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widowControl w:val="0"/>
              <w:suppressAutoHyphens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«Что значит быть вежливым»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widowControl w:val="0"/>
              <w:suppressAutoHyphens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«Ребенок и закон»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202476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«Поступки плохие и хорошие</w:t>
            </w:r>
            <w:r w:rsidRPr="00F27E13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widowControl w:val="0"/>
              <w:suppressAutoHyphens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eastAsia="Liberation Mono" w:cs="Times New Roman"/>
                <w:sz w:val="24"/>
                <w:szCs w:val="24"/>
                <w:lang w:eastAsia="zh-CN" w:bidi="hi-IN"/>
              </w:rPr>
              <w:t>«Права и обязанности школьника»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eastAsia="Source Han Serif CN" w:cs="Times New Roman"/>
                <w:sz w:val="24"/>
                <w:szCs w:val="24"/>
                <w:lang w:eastAsia="zh-CN" w:bidi="hi-IN"/>
              </w:rPr>
              <w:t>«Свой и чужой»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 xml:space="preserve"> Май</w:t>
            </w:r>
          </w:p>
        </w:tc>
      </w:tr>
      <w:tr w:rsidR="00EA469B" w:rsidTr="00B66610">
        <w:tc>
          <w:tcPr>
            <w:tcW w:w="9350" w:type="dxa"/>
            <w:gridSpan w:val="3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5-9</w:t>
            </w: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 xml:space="preserve"> классы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«Законы жизни школьного коллектива» 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Первая неделя сентября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«Что такое порядочность»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«Правила доверия»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«Конфликты в коллективе и способы их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азрешения»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cs="Times New Roman"/>
                <w:sz w:val="24"/>
                <w:szCs w:val="24"/>
              </w:rPr>
              <w:t>«Я - гражданин России»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cs="Times New Roman"/>
                <w:sz w:val="24"/>
                <w:szCs w:val="24"/>
              </w:rPr>
              <w:t>«Преступление и наказание»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cs="Times New Roman"/>
                <w:sz w:val="24"/>
                <w:szCs w:val="24"/>
              </w:rPr>
              <w:t>«Действие и бездействие»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cs="Times New Roman"/>
                <w:sz w:val="24"/>
                <w:szCs w:val="24"/>
              </w:rPr>
              <w:t>Умей сказать «нет»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0" w:type="dxa"/>
            <w:vAlign w:val="center"/>
          </w:tcPr>
          <w:p w:rsidR="00EA469B" w:rsidRPr="00856035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«Ты не прав,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если ты не знаешь своих прав»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 xml:space="preserve"> Май</w:t>
            </w:r>
          </w:p>
        </w:tc>
      </w:tr>
      <w:tr w:rsidR="00EA469B" w:rsidTr="00B66610">
        <w:tc>
          <w:tcPr>
            <w:tcW w:w="9350" w:type="dxa"/>
            <w:gridSpan w:val="3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10-11 классы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«Что такое порядочность» 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«Закон и подросток»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«Что значит быть принципиальным»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«Что такое цель жизни»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</w:rPr>
              <w:t xml:space="preserve">«Я - </w:t>
            </w:r>
            <w:proofErr w:type="spellStart"/>
            <w:r w:rsidRPr="00F27E13">
              <w:rPr>
                <w:rFonts w:ascii="Times New Roman" w:hAnsi="Times New Roman" w:cs="Times New Roman"/>
                <w:sz w:val="24"/>
                <w:szCs w:val="24"/>
              </w:rPr>
              <w:t>гражданин</w:t>
            </w:r>
            <w:proofErr w:type="spellEnd"/>
            <w:r w:rsidRPr="00F27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E13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spellEnd"/>
            <w:r w:rsidRPr="00F27E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«Взрослая жизнь — взрослая ответственность»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«Закон о наркотиках»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EA469B" w:rsidTr="00B66610">
        <w:trPr>
          <w:trHeight w:val="265"/>
        </w:trPr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«Мои права — мои обязанности»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EA469B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не стать жертвой преступления»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color w:val="000000"/>
                <w:sz w:val="24"/>
                <w:szCs w:val="24"/>
              </w:rPr>
              <w:t xml:space="preserve"> Май</w: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/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</w:tr>
      <w:tr w:rsidR="00EA469B" w:rsidTr="00B66610">
        <w:trPr>
          <w:tblCellSpacing w:w="15" w:type="dxa"/>
        </w:trPr>
        <w:tc>
          <w:tcPr>
            <w:tcW w:w="0" w:type="auto"/>
            <w:vAlign w:val="center"/>
          </w:tcPr>
          <w:p w:rsidR="00EA469B" w:rsidRDefault="00EA469B" w:rsidP="00B6661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A469B" w:rsidRDefault="00EA469B" w:rsidP="00B66610"/>
        </w:tc>
        <w:tc>
          <w:tcPr>
            <w:tcW w:w="0" w:type="auto"/>
            <w:vAlign w:val="center"/>
          </w:tcPr>
          <w:p w:rsidR="00EA469B" w:rsidRDefault="00EA469B" w:rsidP="00B66610">
            <w:pPr>
              <w:ind w:hanging="1458"/>
              <w:rPr>
                <w:sz w:val="24"/>
                <w:szCs w:val="24"/>
              </w:rPr>
            </w:pPr>
          </w:p>
        </w:tc>
      </w:tr>
    </w:tbl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spacing w:line="276" w:lineRule="auto"/>
        <w:ind w:left="1" w:right="-59" w:firstLine="70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План проведения родительских всеобучей</w:t>
      </w:r>
    </w:p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spacing w:line="276" w:lineRule="auto"/>
        <w:ind w:left="1" w:right="-59" w:firstLine="707"/>
        <w:jc w:val="center"/>
        <w:rPr>
          <w:b/>
          <w:color w:val="000000"/>
          <w:sz w:val="24"/>
          <w:szCs w:val="24"/>
        </w:rPr>
      </w:pPr>
    </w:p>
    <w:tbl>
      <w:tblPr>
        <w:tblStyle w:val="a6"/>
        <w:tblW w:w="0" w:type="auto"/>
        <w:tblInd w:w="1" w:type="dxa"/>
        <w:tblLook w:val="04A0" w:firstRow="1" w:lastRow="0" w:firstColumn="1" w:lastColumn="0" w:noHBand="0" w:noVBand="1"/>
      </w:tblPr>
      <w:tblGrid>
        <w:gridCol w:w="845"/>
        <w:gridCol w:w="5670"/>
        <w:gridCol w:w="2835"/>
      </w:tblGrid>
      <w:tr w:rsidR="00EA469B" w:rsidRPr="00F27E13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7E13"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EA469B" w:rsidRPr="00F27E13" w:rsidTr="00B66610">
        <w:tc>
          <w:tcPr>
            <w:tcW w:w="9350" w:type="dxa"/>
            <w:gridSpan w:val="3"/>
          </w:tcPr>
          <w:p w:rsidR="00EA469B" w:rsidRPr="00617BB0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17BB0">
              <w:rPr>
                <w:rFonts w:cs="Times New Roman"/>
                <w:b/>
                <w:color w:val="000000"/>
                <w:sz w:val="24"/>
                <w:szCs w:val="24"/>
              </w:rPr>
              <w:t>2022-2023 учебный год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«Семья и школа – партнеры в воспитании и обучении несовершеннолетних»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A469B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56035">
              <w:rPr>
                <w:rFonts w:cs="Times New Roman"/>
                <w:sz w:val="24"/>
                <w:szCs w:val="24"/>
              </w:rPr>
              <w:t>Как привить ребенку хорошие манеры и научить культуре поведения.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56035">
              <w:rPr>
                <w:rFonts w:cs="Times New Roman"/>
                <w:sz w:val="24"/>
                <w:szCs w:val="24"/>
              </w:rPr>
              <w:t>Личный пример (родителей) как главный метод воспитания. Пагубность употребления нец</w:t>
            </w:r>
            <w:r>
              <w:rPr>
                <w:rFonts w:cs="Times New Roman"/>
                <w:sz w:val="24"/>
                <w:szCs w:val="24"/>
              </w:rPr>
              <w:t>ензурной лексики в семье» (1-4 классы)</w:t>
            </w:r>
          </w:p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56035">
              <w:rPr>
                <w:rFonts w:cs="Times New Roman"/>
                <w:sz w:val="24"/>
                <w:szCs w:val="24"/>
              </w:rPr>
              <w:t xml:space="preserve">Как манера общения родителей и привычные сценарии поведения в </w:t>
            </w:r>
            <w:r>
              <w:rPr>
                <w:rFonts w:cs="Times New Roman"/>
                <w:sz w:val="24"/>
                <w:szCs w:val="24"/>
              </w:rPr>
              <w:t>семье влияют на установки детей» (5-11 классы)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56035">
              <w:rPr>
                <w:rFonts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A469B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856035">
              <w:rPr>
                <w:rFonts w:cs="Times New Roman"/>
                <w:sz w:val="24"/>
                <w:szCs w:val="24"/>
              </w:rPr>
              <w:t>«Права ребёнка – обязанности родителей»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«Права и обязанности несовершеннолетних»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EA469B" w:rsidRPr="00F27E13" w:rsidTr="00B66610">
        <w:tc>
          <w:tcPr>
            <w:tcW w:w="9350" w:type="dxa"/>
            <w:gridSpan w:val="3"/>
          </w:tcPr>
          <w:p w:rsidR="00EA469B" w:rsidRPr="00617BB0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17BB0">
              <w:rPr>
                <w:rFonts w:cs="Times New Roman"/>
                <w:b/>
                <w:color w:val="000000"/>
                <w:sz w:val="24"/>
                <w:szCs w:val="24"/>
              </w:rPr>
              <w:t>2023-2024 учебный год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A469B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BB0">
              <w:rPr>
                <w:rFonts w:cs="Times New Roman"/>
                <w:sz w:val="24"/>
                <w:szCs w:val="24"/>
              </w:rPr>
              <w:t>Детская агрессивность, ее причины и последствия. Воспитание ненасилием в семье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EA469B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BB0">
              <w:rPr>
                <w:rFonts w:cs="Times New Roman"/>
                <w:sz w:val="24"/>
                <w:szCs w:val="24"/>
              </w:rPr>
              <w:t>Свободное время - для души и с пользой или Чем занят ваш ребенок?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56035">
              <w:rPr>
                <w:rFonts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EA469B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BB0">
              <w:rPr>
                <w:rFonts w:cs="Times New Roman"/>
                <w:sz w:val="24"/>
                <w:szCs w:val="24"/>
              </w:rPr>
              <w:t>Как уберечь подростка от насилия?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:rsidR="00EA469B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BB0">
              <w:rPr>
                <w:rFonts w:cs="Times New Roman"/>
                <w:sz w:val="24"/>
                <w:szCs w:val="24"/>
              </w:rPr>
              <w:t>Конфликты с собственным ребенком и пути их разрешения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</w:tr>
    </w:tbl>
    <w:p w:rsidR="00EA469B" w:rsidRPr="00F27E13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spacing w:line="276" w:lineRule="auto"/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Pr="00F27E13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spacing w:line="276" w:lineRule="auto"/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Pr="00F27E13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spacing w:line="276" w:lineRule="auto"/>
        <w:ind w:left="1" w:right="-59" w:firstLine="70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План проведения </w:t>
      </w:r>
      <w:r w:rsidRPr="00F27E13">
        <w:rPr>
          <w:b/>
          <w:color w:val="000000"/>
          <w:sz w:val="24"/>
          <w:szCs w:val="24"/>
        </w:rPr>
        <w:t>совещаний с педагогическими работниками</w:t>
      </w:r>
    </w:p>
    <w:p w:rsidR="00EA469B" w:rsidRPr="00F27E13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spacing w:line="276" w:lineRule="auto"/>
        <w:ind w:left="1" w:right="-59" w:firstLine="707"/>
        <w:jc w:val="center"/>
        <w:rPr>
          <w:b/>
          <w:color w:val="000000"/>
          <w:sz w:val="24"/>
          <w:szCs w:val="24"/>
        </w:rPr>
      </w:pPr>
    </w:p>
    <w:tbl>
      <w:tblPr>
        <w:tblStyle w:val="a6"/>
        <w:tblW w:w="0" w:type="auto"/>
        <w:tblInd w:w="1" w:type="dxa"/>
        <w:tblLook w:val="04A0" w:firstRow="1" w:lastRow="0" w:firstColumn="1" w:lastColumn="0" w:noHBand="0" w:noVBand="1"/>
      </w:tblPr>
      <w:tblGrid>
        <w:gridCol w:w="845"/>
        <w:gridCol w:w="5670"/>
        <w:gridCol w:w="2835"/>
      </w:tblGrid>
      <w:tr w:rsidR="00EA469B" w:rsidRPr="00F27E13" w:rsidTr="00B66610">
        <w:tc>
          <w:tcPr>
            <w:tcW w:w="845" w:type="dxa"/>
          </w:tcPr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27E13"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  <w:p w:rsidR="00EA469B" w:rsidRPr="00F27E13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F27E13">
              <w:rPr>
                <w:rFonts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EA469B" w:rsidRPr="00F27E13" w:rsidTr="00B66610">
        <w:tc>
          <w:tcPr>
            <w:tcW w:w="9350" w:type="dxa"/>
            <w:gridSpan w:val="3"/>
          </w:tcPr>
          <w:p w:rsidR="00EA469B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17BB0">
              <w:rPr>
                <w:rFonts w:cs="Times New Roman"/>
                <w:b/>
                <w:color w:val="000000"/>
                <w:sz w:val="24"/>
                <w:szCs w:val="24"/>
              </w:rPr>
              <w:t>2022-2023 учебный год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56035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«Правовое воспитание как направление учебно-воспитательного процесса»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56035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Причины отклонений в поведении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«трудных» обучающихся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EA469B" w:rsidRPr="00F27E13" w:rsidTr="00B66610">
        <w:trPr>
          <w:trHeight w:val="204"/>
        </w:trPr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56035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«Неблагополучные условия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семейного воспитания»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EA469B" w:rsidRPr="00F27E13" w:rsidTr="00B66610">
        <w:trPr>
          <w:trHeight w:val="204"/>
        </w:trPr>
        <w:tc>
          <w:tcPr>
            <w:tcW w:w="9350" w:type="dxa"/>
            <w:gridSpan w:val="3"/>
          </w:tcPr>
          <w:p w:rsidR="00EA469B" w:rsidRPr="00617BB0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617BB0">
              <w:rPr>
                <w:rFonts w:cs="Times New Roman"/>
                <w:b/>
                <w:color w:val="000000"/>
                <w:sz w:val="24"/>
                <w:szCs w:val="24"/>
              </w:rPr>
              <w:t>2023-2024 учебный год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856035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A469B" w:rsidRPr="00856035" w:rsidRDefault="00EA469B" w:rsidP="00B66610">
            <w:pPr>
              <w:pStyle w:val="PreformattedText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«Работа с семьями повышенной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E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конфликтности» 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EA469B" w:rsidRPr="00F27E13" w:rsidTr="00B66610">
        <w:tc>
          <w:tcPr>
            <w:tcW w:w="84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A469B" w:rsidRPr="00F27E13" w:rsidRDefault="00EA469B" w:rsidP="00B66610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27E13">
              <w:rPr>
                <w:rFonts w:cs="Times New Roman"/>
                <w:sz w:val="24"/>
                <w:szCs w:val="24"/>
              </w:rPr>
              <w:t>«Детская агрессия»</w:t>
            </w:r>
          </w:p>
        </w:tc>
        <w:tc>
          <w:tcPr>
            <w:tcW w:w="2835" w:type="dxa"/>
          </w:tcPr>
          <w:p w:rsidR="00EA469B" w:rsidRPr="00856035" w:rsidRDefault="00EA469B" w:rsidP="00B66610">
            <w:pPr>
              <w:widowControl w:val="0"/>
              <w:tabs>
                <w:tab w:val="left" w:pos="3245"/>
                <w:tab w:val="left" w:pos="5727"/>
                <w:tab w:val="left" w:pos="7216"/>
                <w:tab w:val="left" w:pos="8241"/>
              </w:tabs>
              <w:spacing w:line="276" w:lineRule="auto"/>
              <w:ind w:right="-5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</w:t>
            </w:r>
          </w:p>
        </w:tc>
      </w:tr>
    </w:tbl>
    <w:p w:rsidR="00EA469B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</w:pPr>
    </w:p>
    <w:p w:rsidR="00EA469B" w:rsidRPr="00ED0DEF" w:rsidRDefault="00EA469B" w:rsidP="00EA469B">
      <w:pPr>
        <w:widowControl w:val="0"/>
        <w:tabs>
          <w:tab w:val="left" w:pos="3245"/>
          <w:tab w:val="left" w:pos="5727"/>
          <w:tab w:val="left" w:pos="7216"/>
          <w:tab w:val="left" w:pos="8241"/>
        </w:tabs>
        <w:ind w:left="1" w:right="-59" w:firstLine="707"/>
        <w:jc w:val="center"/>
        <w:rPr>
          <w:b/>
          <w:color w:val="000000"/>
          <w:sz w:val="24"/>
          <w:szCs w:val="24"/>
        </w:rPr>
        <w:sectPr w:rsidR="00EA469B" w:rsidRPr="00ED0DEF" w:rsidSect="00AE3F70">
          <w:pgSz w:w="11911" w:h="16840"/>
          <w:pgMar w:top="1131" w:right="848" w:bottom="568" w:left="1701" w:header="0" w:footer="0" w:gutter="0"/>
          <w:cols w:space="708"/>
        </w:sectPr>
      </w:pPr>
    </w:p>
    <w:p w:rsidR="00EA469B" w:rsidRDefault="00EA469B" w:rsidP="00EA469B">
      <w:pPr>
        <w:widowControl w:val="0"/>
        <w:spacing w:line="276" w:lineRule="auto"/>
        <w:ind w:left="1805" w:right="-20" w:hanging="1805"/>
        <w:jc w:val="center"/>
        <w:rPr>
          <w:b/>
          <w:bCs/>
          <w:color w:val="000000"/>
          <w:sz w:val="24"/>
          <w:szCs w:val="24"/>
        </w:rPr>
      </w:pPr>
      <w:bookmarkStart w:id="4" w:name="_page_14_0"/>
      <w:r>
        <w:rPr>
          <w:b/>
          <w:bCs/>
          <w:color w:val="000000"/>
          <w:sz w:val="24"/>
          <w:szCs w:val="24"/>
        </w:rPr>
        <w:lastRenderedPageBreak/>
        <w:t>Тематика онлайн-викторин</w:t>
      </w:r>
    </w:p>
    <w:p w:rsidR="00EA469B" w:rsidRDefault="00EA469B" w:rsidP="00EA469B">
      <w:pPr>
        <w:widowControl w:val="0"/>
        <w:spacing w:line="276" w:lineRule="auto"/>
        <w:ind w:left="1805" w:right="-20" w:hanging="1805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6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4961"/>
        <w:gridCol w:w="1985"/>
      </w:tblGrid>
      <w:tr w:rsidR="00EA469B" w:rsidTr="00B66610">
        <w:tc>
          <w:tcPr>
            <w:tcW w:w="851" w:type="dxa"/>
          </w:tcPr>
          <w:p w:rsidR="00EA469B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17" w:type="dxa"/>
          </w:tcPr>
          <w:p w:rsidR="00EA469B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961" w:type="dxa"/>
          </w:tcPr>
          <w:p w:rsidR="00EA469B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985" w:type="dxa"/>
          </w:tcPr>
          <w:p w:rsidR="00EA469B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EA469B" w:rsidTr="00B66610">
        <w:tc>
          <w:tcPr>
            <w:tcW w:w="85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7 апреля</w:t>
            </w:r>
          </w:p>
        </w:tc>
        <w:tc>
          <w:tcPr>
            <w:tcW w:w="496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985" w:type="dxa"/>
            <w:vMerge w:val="restart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Заместитель директора по воспитательной работе</w:t>
            </w:r>
          </w:p>
        </w:tc>
      </w:tr>
      <w:tr w:rsidR="00EA469B" w:rsidTr="00B66610">
        <w:tc>
          <w:tcPr>
            <w:tcW w:w="85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23 апреля</w:t>
            </w:r>
          </w:p>
        </w:tc>
        <w:tc>
          <w:tcPr>
            <w:tcW w:w="496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Всемирный день книги и авторского права</w:t>
            </w:r>
          </w:p>
        </w:tc>
        <w:tc>
          <w:tcPr>
            <w:tcW w:w="1985" w:type="dxa"/>
            <w:vMerge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A469B" w:rsidTr="00B66610">
        <w:tc>
          <w:tcPr>
            <w:tcW w:w="85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12 июня</w:t>
            </w:r>
          </w:p>
        </w:tc>
        <w:tc>
          <w:tcPr>
            <w:tcW w:w="496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День России</w:t>
            </w:r>
          </w:p>
        </w:tc>
        <w:tc>
          <w:tcPr>
            <w:tcW w:w="1985" w:type="dxa"/>
            <w:vMerge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A469B" w:rsidTr="00B66610">
        <w:tc>
          <w:tcPr>
            <w:tcW w:w="85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22 августа</w:t>
            </w:r>
          </w:p>
        </w:tc>
        <w:tc>
          <w:tcPr>
            <w:tcW w:w="496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День Государственного флага России</w:t>
            </w:r>
          </w:p>
        </w:tc>
        <w:tc>
          <w:tcPr>
            <w:tcW w:w="1985" w:type="dxa"/>
            <w:vMerge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A469B" w:rsidTr="00B66610">
        <w:tc>
          <w:tcPr>
            <w:tcW w:w="85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496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985" w:type="dxa"/>
            <w:vMerge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A469B" w:rsidTr="00B66610">
        <w:tc>
          <w:tcPr>
            <w:tcW w:w="85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jc w:val="center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4961" w:type="dxa"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  <w:r w:rsidRPr="005872E7">
              <w:rPr>
                <w:rFonts w:cs="Times New Roman"/>
                <w:bCs/>
                <w:color w:val="000000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985" w:type="dxa"/>
            <w:vMerge/>
          </w:tcPr>
          <w:p w:rsidR="00EA469B" w:rsidRPr="005872E7" w:rsidRDefault="00EA469B" w:rsidP="00B66610">
            <w:pPr>
              <w:widowControl w:val="0"/>
              <w:spacing w:line="276" w:lineRule="auto"/>
              <w:ind w:right="-20"/>
              <w:rPr>
                <w:rFonts w:cs="Times New Roman"/>
                <w:bCs/>
                <w:color w:val="000000"/>
                <w:sz w:val="24"/>
                <w:szCs w:val="24"/>
              </w:rPr>
            </w:pPr>
          </w:p>
        </w:tc>
      </w:tr>
      <w:bookmarkEnd w:id="4"/>
    </w:tbl>
    <w:p w:rsidR="00EA469B" w:rsidRDefault="00EA469B" w:rsidP="00EA469B">
      <w:pPr>
        <w:widowControl w:val="0"/>
        <w:spacing w:line="276" w:lineRule="auto"/>
        <w:ind w:left="1805" w:right="-20"/>
        <w:rPr>
          <w:b/>
          <w:bCs/>
          <w:color w:val="000000"/>
          <w:sz w:val="24"/>
          <w:szCs w:val="24"/>
        </w:rPr>
      </w:pPr>
    </w:p>
    <w:p w:rsidR="00EA469B" w:rsidRDefault="00EA469B" w:rsidP="00DB35D6"/>
    <w:p w:rsidR="00EA469B" w:rsidRDefault="00EA469B" w:rsidP="00DB35D6"/>
    <w:p w:rsidR="00EA469B" w:rsidRDefault="00EA469B" w:rsidP="00DB35D6"/>
    <w:sectPr w:rsidR="00EA469B" w:rsidSect="00EA469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modern"/>
    <w:pitch w:val="fixed"/>
  </w:font>
  <w:font w:name="Source Han Serif CN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D5EAA"/>
    <w:multiLevelType w:val="hybridMultilevel"/>
    <w:tmpl w:val="ABC4F284"/>
    <w:lvl w:ilvl="0" w:tplc="D6589272">
      <w:start w:val="1"/>
      <w:numFmt w:val="decimal"/>
      <w:lvlText w:val="%1."/>
      <w:lvlJc w:val="left"/>
      <w:pPr>
        <w:ind w:left="4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44" w:hanging="360"/>
      </w:pPr>
    </w:lvl>
    <w:lvl w:ilvl="2" w:tplc="0419001B" w:tentative="1">
      <w:start w:val="1"/>
      <w:numFmt w:val="lowerRoman"/>
      <w:lvlText w:val="%3."/>
      <w:lvlJc w:val="right"/>
      <w:pPr>
        <w:ind w:left="6164" w:hanging="180"/>
      </w:pPr>
    </w:lvl>
    <w:lvl w:ilvl="3" w:tplc="0419000F" w:tentative="1">
      <w:start w:val="1"/>
      <w:numFmt w:val="decimal"/>
      <w:lvlText w:val="%4."/>
      <w:lvlJc w:val="left"/>
      <w:pPr>
        <w:ind w:left="6884" w:hanging="360"/>
      </w:pPr>
    </w:lvl>
    <w:lvl w:ilvl="4" w:tplc="04190019" w:tentative="1">
      <w:start w:val="1"/>
      <w:numFmt w:val="lowerLetter"/>
      <w:lvlText w:val="%5."/>
      <w:lvlJc w:val="left"/>
      <w:pPr>
        <w:ind w:left="7604" w:hanging="360"/>
      </w:pPr>
    </w:lvl>
    <w:lvl w:ilvl="5" w:tplc="0419001B" w:tentative="1">
      <w:start w:val="1"/>
      <w:numFmt w:val="lowerRoman"/>
      <w:lvlText w:val="%6."/>
      <w:lvlJc w:val="right"/>
      <w:pPr>
        <w:ind w:left="8324" w:hanging="180"/>
      </w:pPr>
    </w:lvl>
    <w:lvl w:ilvl="6" w:tplc="0419000F" w:tentative="1">
      <w:start w:val="1"/>
      <w:numFmt w:val="decimal"/>
      <w:lvlText w:val="%7."/>
      <w:lvlJc w:val="left"/>
      <w:pPr>
        <w:ind w:left="9044" w:hanging="360"/>
      </w:pPr>
    </w:lvl>
    <w:lvl w:ilvl="7" w:tplc="04190019" w:tentative="1">
      <w:start w:val="1"/>
      <w:numFmt w:val="lowerLetter"/>
      <w:lvlText w:val="%8."/>
      <w:lvlJc w:val="left"/>
      <w:pPr>
        <w:ind w:left="9764" w:hanging="360"/>
      </w:pPr>
    </w:lvl>
    <w:lvl w:ilvl="8" w:tplc="0419001B" w:tentative="1">
      <w:start w:val="1"/>
      <w:numFmt w:val="lowerRoman"/>
      <w:lvlText w:val="%9."/>
      <w:lvlJc w:val="right"/>
      <w:pPr>
        <w:ind w:left="104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3E"/>
    <w:rsid w:val="00026DEC"/>
    <w:rsid w:val="000B6E27"/>
    <w:rsid w:val="0010383A"/>
    <w:rsid w:val="00112295"/>
    <w:rsid w:val="0011371C"/>
    <w:rsid w:val="001545F9"/>
    <w:rsid w:val="001676B3"/>
    <w:rsid w:val="001D59EC"/>
    <w:rsid w:val="001D670E"/>
    <w:rsid w:val="002C7D97"/>
    <w:rsid w:val="002D005D"/>
    <w:rsid w:val="002D23A7"/>
    <w:rsid w:val="002E0CD6"/>
    <w:rsid w:val="00370629"/>
    <w:rsid w:val="00446186"/>
    <w:rsid w:val="0045094A"/>
    <w:rsid w:val="00451491"/>
    <w:rsid w:val="004552A8"/>
    <w:rsid w:val="00480B97"/>
    <w:rsid w:val="00491959"/>
    <w:rsid w:val="004C49E0"/>
    <w:rsid w:val="005059FA"/>
    <w:rsid w:val="00567BBF"/>
    <w:rsid w:val="005A7A86"/>
    <w:rsid w:val="005D1231"/>
    <w:rsid w:val="005D4CC1"/>
    <w:rsid w:val="006139B5"/>
    <w:rsid w:val="006D60C6"/>
    <w:rsid w:val="006E44B6"/>
    <w:rsid w:val="006F1734"/>
    <w:rsid w:val="00755607"/>
    <w:rsid w:val="00780E6A"/>
    <w:rsid w:val="007C51B9"/>
    <w:rsid w:val="007C68B5"/>
    <w:rsid w:val="007C7B9E"/>
    <w:rsid w:val="007F14C2"/>
    <w:rsid w:val="007F3DEE"/>
    <w:rsid w:val="00840F6F"/>
    <w:rsid w:val="00881E5A"/>
    <w:rsid w:val="00895CA9"/>
    <w:rsid w:val="008A694A"/>
    <w:rsid w:val="008B1F8F"/>
    <w:rsid w:val="008E1ADD"/>
    <w:rsid w:val="0091734D"/>
    <w:rsid w:val="009867D2"/>
    <w:rsid w:val="009A1790"/>
    <w:rsid w:val="009C28EC"/>
    <w:rsid w:val="009C4E68"/>
    <w:rsid w:val="009C7A1F"/>
    <w:rsid w:val="00A01A5F"/>
    <w:rsid w:val="00A6736D"/>
    <w:rsid w:val="00AC05FE"/>
    <w:rsid w:val="00AD630F"/>
    <w:rsid w:val="00AF44E7"/>
    <w:rsid w:val="00B57C8E"/>
    <w:rsid w:val="00B62B4C"/>
    <w:rsid w:val="00B71C3E"/>
    <w:rsid w:val="00B773A5"/>
    <w:rsid w:val="00BE54E2"/>
    <w:rsid w:val="00C27AC8"/>
    <w:rsid w:val="00C65266"/>
    <w:rsid w:val="00CA0AE5"/>
    <w:rsid w:val="00D3653C"/>
    <w:rsid w:val="00DA5243"/>
    <w:rsid w:val="00DB243E"/>
    <w:rsid w:val="00DB35D6"/>
    <w:rsid w:val="00DC4705"/>
    <w:rsid w:val="00DD5D8F"/>
    <w:rsid w:val="00E23C2F"/>
    <w:rsid w:val="00E27601"/>
    <w:rsid w:val="00E51BAB"/>
    <w:rsid w:val="00E62A67"/>
    <w:rsid w:val="00EA460E"/>
    <w:rsid w:val="00EA469B"/>
    <w:rsid w:val="00EB58FF"/>
    <w:rsid w:val="00EC1EBD"/>
    <w:rsid w:val="00F46A80"/>
    <w:rsid w:val="00F81E4E"/>
    <w:rsid w:val="00F96B1C"/>
    <w:rsid w:val="00FA27B5"/>
    <w:rsid w:val="00FB0ABB"/>
    <w:rsid w:val="00FC7B20"/>
    <w:rsid w:val="00FD0DB3"/>
    <w:rsid w:val="00FE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6D606"/>
  <w15:docId w15:val="{9A281ABC-1C8D-4836-8B7B-0869905C1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C3E"/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BBF"/>
    <w:rPr>
      <w:rFonts w:ascii="Tahoma" w:eastAsia="Times New Roman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4552A8"/>
  </w:style>
  <w:style w:type="paragraph" w:styleId="a5">
    <w:name w:val="List Paragraph"/>
    <w:basedOn w:val="a"/>
    <w:uiPriority w:val="34"/>
    <w:qFormat/>
    <w:rsid w:val="00EA469B"/>
    <w:pPr>
      <w:spacing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table" w:styleId="a6">
    <w:name w:val="Table Grid"/>
    <w:basedOn w:val="a1"/>
    <w:uiPriority w:val="39"/>
    <w:rsid w:val="00EA469B"/>
    <w:rPr>
      <w:rFonts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A46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reformattedText">
    <w:name w:val="Preformatted Text"/>
    <w:basedOn w:val="a"/>
    <w:qFormat/>
    <w:rsid w:val="00EA469B"/>
    <w:pPr>
      <w:widowControl w:val="0"/>
      <w:suppressAutoHyphens/>
    </w:pPr>
    <w:rPr>
      <w:rFonts w:ascii="Liberation Mono" w:eastAsia="Liberation Mono" w:hAnsi="Liberation Mono" w:cs="Liberation Mono"/>
      <w:sz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2260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15118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Director</cp:lastModifiedBy>
  <cp:revision>2</cp:revision>
  <cp:lastPrinted>2021-07-21T13:32:00Z</cp:lastPrinted>
  <dcterms:created xsi:type="dcterms:W3CDTF">2022-12-06T13:54:00Z</dcterms:created>
  <dcterms:modified xsi:type="dcterms:W3CDTF">2022-12-06T13:54:00Z</dcterms:modified>
</cp:coreProperties>
</file>